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FA769">
      <w:pPr>
        <w:pStyle w:val="2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Start w:id="0" w:name="_Toc1593"/>
      <w:bookmarkStart w:id="1" w:name="_Toc19971"/>
      <w:bookmarkStart w:id="2" w:name="_ANEXO_III_AUTO_DE_SUSPENSÃO_DE_PRODUÇÃO"/>
      <w:bookmarkStart w:id="3" w:name="_ANEXO IV AUTO DE SUSPENSÃO PROVISÓRIA DE FABRICAÇÃO DE PRODUTO OU DE SUAS ETAPAS DE PRODUÇÃO"/>
      <w:bookmarkStart w:id="4" w:name="_ANEXO_IV_AUTO_DE_SUSPENSÃO_PROVISÓRIA_D"/>
      <w:r>
        <w:rPr>
          <w:rFonts w:hint="default" w:ascii="Times New Roman" w:hAnsi="Times New Roman" w:cs="Times New Roman"/>
          <w:sz w:val="24"/>
          <w:szCs w:val="24"/>
          <w:lang w:val="pt-BR"/>
        </w:rPr>
        <w:t>MODELO 5.9.4</w:t>
      </w:r>
      <w:r>
        <w:rPr>
          <w:rFonts w:ascii="Times New Roman" w:hAnsi="Times New Roman" w:cs="Times New Roman"/>
          <w:sz w:val="24"/>
          <w:szCs w:val="24"/>
        </w:rPr>
        <w:t xml:space="preserve"> AUTO DE </w:t>
      </w:r>
      <w:r>
        <w:rPr>
          <w:rFonts w:ascii="Times New Roman" w:hAnsi="Times New Roman" w:cs="Times New Roman"/>
          <w:sz w:val="24"/>
          <w:szCs w:val="24"/>
          <w:lang w:eastAsia="zh-CN"/>
        </w:rPr>
        <w:t>SUSPENSÃO PROVISÓRIA DE FABRICAÇÃO DE PRODUTO OU DE SUAS ETAPAS DE PRODUÇÃO</w:t>
      </w:r>
      <w:bookmarkEnd w:id="0"/>
      <w:bookmarkEnd w:id="1"/>
    </w:p>
    <w:bookmarkEnd w:id="2"/>
    <w:bookmarkEnd w:id="3"/>
    <w:bookmarkEnd w:id="4"/>
    <w:p w14:paraId="6476F533">
      <w:pPr>
        <w:bidi w:val="0"/>
      </w:pPr>
    </w:p>
    <w:tbl>
      <w:tblPr>
        <w:tblStyle w:val="4"/>
        <w:tblW w:w="9680" w:type="dxa"/>
        <w:tblInd w:w="-5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090"/>
        <w:gridCol w:w="7590"/>
      </w:tblGrid>
      <w:tr w14:paraId="10078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50" w:hRule="atLeast"/>
        </w:trPr>
        <w:tc>
          <w:tcPr>
            <w:tcW w:w="2090" w:type="dxa"/>
            <w:tcBorders>
              <w:bottom w:val="single" w:color="auto" w:sz="4" w:space="0"/>
            </w:tcBorders>
            <w:vAlign w:val="center"/>
          </w:tcPr>
          <w:p w14:paraId="4EF11DDC">
            <w:pPr>
              <w:jc w:val="center"/>
            </w:pPr>
            <w:r>
              <w:t>LOGO DO MUNICÍPIO</w:t>
            </w:r>
          </w:p>
        </w:tc>
        <w:tc>
          <w:tcPr>
            <w:tcW w:w="7590" w:type="dxa"/>
            <w:tcBorders>
              <w:bottom w:val="single" w:color="auto" w:sz="4" w:space="0"/>
            </w:tcBorders>
            <w:vAlign w:val="center"/>
          </w:tcPr>
          <w:p w14:paraId="7D538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046805C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3CB83FE">
      <w:pPr>
        <w:bidi w:val="0"/>
      </w:pPr>
    </w:p>
    <w:p w14:paraId="7D96E6D9">
      <w:pPr>
        <w:bidi w:val="0"/>
      </w:pP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4"/>
      </w:tblGrid>
      <w:tr w14:paraId="2AE59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C0110">
            <w:pPr>
              <w:widowControl/>
              <w:autoSpaceDE w:val="0"/>
              <w:autoSpaceDN w:val="0"/>
              <w:spacing w:after="0" w:line="240" w:lineRule="auto"/>
              <w:jc w:val="center"/>
              <w:rPr>
                <w:rFonts w:hint="default"/>
                <w:b/>
                <w:lang w:val="pt-BR"/>
              </w:rPr>
            </w:pPr>
            <w:r>
              <w:rPr>
                <w:rFonts w:hint="default"/>
                <w:b/>
                <w:lang w:val="pt-BR"/>
              </w:rPr>
              <w:t xml:space="preserve">RELATÓRIO TÉCNICO Nº </w:t>
            </w:r>
            <w:r>
              <w:rPr>
                <w:rFonts w:hint="default"/>
                <w:b/>
                <w:shd w:val="clear" w:fill="FFFF00"/>
                <w:lang w:val="pt-BR"/>
              </w:rPr>
              <w:t>XXXX/AAAA</w:t>
            </w:r>
          </w:p>
        </w:tc>
      </w:tr>
      <w:tr w14:paraId="53529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664" w:type="dxa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12DB7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b/>
                <w:lang w:val="en-US"/>
              </w:rPr>
            </w:pPr>
          </w:p>
        </w:tc>
      </w:tr>
    </w:tbl>
    <w:tbl>
      <w:tblPr>
        <w:tblStyle w:val="8"/>
        <w:tblW w:w="9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6"/>
        <w:gridCol w:w="5196"/>
      </w:tblGrid>
      <w:tr w14:paraId="6BF1A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" w:hRule="atLeast"/>
          <w:jc w:val="center"/>
        </w:trPr>
        <w:tc>
          <w:tcPr>
            <w:tcW w:w="4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D5877A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 w:val="0"/>
                <w:lang w:val="pt-BR"/>
              </w:rPr>
            </w:pPr>
            <w:r>
              <w:rPr>
                <w:rFonts w:hint="default"/>
                <w:b/>
                <w:bCs w:val="0"/>
                <w:lang w:val="pt-BR"/>
              </w:rPr>
              <w:t>DOCUMENTO DE REFERÊNCIA</w:t>
            </w:r>
          </w:p>
        </w:tc>
        <w:tc>
          <w:tcPr>
            <w:tcW w:w="51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E038F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color w:val="FF0000"/>
                <w:lang w:val="pt-BR"/>
              </w:rPr>
            </w:pPr>
            <w:r>
              <w:rPr>
                <w:rFonts w:hint="default"/>
                <w:b/>
                <w:color w:val="FF0000"/>
                <w:lang w:val="pt-BR"/>
              </w:rPr>
              <w:t>Auto de infração nº xxxx/aaaa</w:t>
            </w:r>
          </w:p>
        </w:tc>
      </w:tr>
      <w:tr w14:paraId="3ADBA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612AADE7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b/>
                <w:bCs w:val="0"/>
                <w:lang w:val="pt-BR"/>
              </w:rPr>
            </w:pPr>
            <w:r>
              <w:rPr>
                <w:rFonts w:hint="default"/>
                <w:b/>
                <w:bCs w:val="0"/>
                <w:lang w:val="pt-BR"/>
              </w:rPr>
              <w:t>Nº DO PRCESSO</w:t>
            </w:r>
          </w:p>
        </w:tc>
        <w:tc>
          <w:tcPr>
            <w:tcW w:w="51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5E363E29">
            <w:pPr>
              <w:widowControl/>
              <w:autoSpaceDE w:val="0"/>
              <w:autoSpaceDN w:val="0"/>
              <w:spacing w:after="0" w:line="240" w:lineRule="auto"/>
              <w:jc w:val="both"/>
              <w:rPr>
                <w:rFonts w:hint="default"/>
                <w:color w:val="FF0000"/>
                <w:lang w:val="pt-BR"/>
              </w:rPr>
            </w:pPr>
            <w:r>
              <w:rPr>
                <w:rFonts w:hint="default"/>
                <w:color w:val="FF0000"/>
                <w:lang w:val="pt-BR"/>
              </w:rPr>
              <w:t>Nº do processo administrativo</w:t>
            </w:r>
          </w:p>
        </w:tc>
      </w:tr>
    </w:tbl>
    <w:p w14:paraId="5D16D250">
      <w:pPr>
        <w:jc w:val="right"/>
      </w:pPr>
    </w:p>
    <w:p w14:paraId="3751DE00">
      <w:pPr>
        <w:jc w:val="right"/>
      </w:pPr>
    </w:p>
    <w:p w14:paraId="22849866">
      <w:pPr>
        <w:jc w:val="right"/>
        <w:rPr>
          <w:rFonts w:hint="default"/>
          <w:b/>
          <w:bCs/>
          <w:color w:val="FF0000"/>
          <w:lang w:val="pt-BR"/>
        </w:rPr>
      </w:pPr>
      <w:r>
        <w:rPr>
          <w:rFonts w:hint="default"/>
          <w:b/>
          <w:bCs/>
          <w:color w:val="FF0000"/>
          <w:lang w:val="pt-BR"/>
        </w:rPr>
        <w:t>MUNICÍPIO, DD de MMMM de AAAA.</w:t>
      </w:r>
    </w:p>
    <w:p w14:paraId="2F545980">
      <w:pPr>
        <w:jc w:val="both"/>
        <w:rPr>
          <w:rFonts w:hint="default"/>
          <w:b/>
          <w:bCs/>
          <w:color w:val="auto"/>
          <w:lang w:val="pt-BR"/>
        </w:rPr>
      </w:pPr>
    </w:p>
    <w:p w14:paraId="426C5876">
      <w:pPr>
        <w:jc w:val="both"/>
        <w:rPr>
          <w:rFonts w:hint="default"/>
          <w:b/>
          <w:bCs/>
          <w:color w:val="auto"/>
          <w:lang w:val="pt-BR"/>
        </w:rPr>
      </w:pPr>
    </w:p>
    <w:p w14:paraId="46F241E3">
      <w:pPr>
        <w:jc w:val="both"/>
        <w:rPr>
          <w:rFonts w:hint="default"/>
          <w:b w:val="0"/>
          <w:bCs w:val="0"/>
          <w:color w:val="auto"/>
          <w:lang w:val="pt-BR"/>
        </w:rPr>
      </w:pPr>
      <w:r>
        <w:rPr>
          <w:rFonts w:hint="default"/>
          <w:b/>
          <w:bCs/>
          <w:color w:val="auto"/>
          <w:lang w:val="pt-BR"/>
        </w:rPr>
        <w:t>DESCRIÇÃO DOS FATOS:</w:t>
      </w:r>
    </w:p>
    <w:p w14:paraId="74828A7A">
      <w:pPr>
        <w:spacing w:line="360" w:lineRule="auto"/>
        <w:jc w:val="both"/>
        <w:rPr>
          <w:rFonts w:hint="default"/>
          <w:b w:val="0"/>
          <w:bCs w:val="0"/>
          <w:color w:val="auto"/>
          <w:lang w:val="pt-BR"/>
        </w:rPr>
      </w:pPr>
      <w:r>
        <w:rPr>
          <w:rFonts w:hint="default"/>
          <w:b w:val="0"/>
          <w:bCs w:val="0"/>
          <w:color w:val="auto"/>
          <w:lang w:val="pt-BR"/>
        </w:rPr>
        <w:tab/>
        <w:t>Descrever os fatos ocorridos de forma detalhada, citando nomes dos presentes no momento da autuação, data, horário, endereço completo do local, etc. Este relatório é a base para os servidores nomeados nas comissões de julgamento proferir o tipo de punição ao autuado juntamente com os demais documentos que compõe o processo administrativo.</w:t>
      </w:r>
    </w:p>
    <w:p w14:paraId="35966B2D">
      <w:pPr>
        <w:jc w:val="both"/>
        <w:rPr>
          <w:rFonts w:hint="default"/>
          <w:b w:val="0"/>
          <w:bCs w:val="0"/>
          <w:color w:val="auto"/>
          <w:lang w:val="pt-BR"/>
        </w:rPr>
      </w:pPr>
      <w:r>
        <w:rPr>
          <w:rFonts w:hint="default"/>
          <w:b w:val="0"/>
          <w:bCs w:val="0"/>
          <w:color w:val="auto"/>
          <w:lang w:val="pt-BR"/>
        </w:rPr>
        <w:tab/>
        <w:t>Todas as folhas do relatório dever ser rubricadas.</w:t>
      </w:r>
    </w:p>
    <w:p w14:paraId="79669DFC">
      <w:pPr>
        <w:jc w:val="both"/>
        <w:rPr>
          <w:rFonts w:hint="default"/>
          <w:b w:val="0"/>
          <w:bCs w:val="0"/>
          <w:color w:val="auto"/>
          <w:lang w:val="pt-BR"/>
        </w:rPr>
      </w:pPr>
    </w:p>
    <w:p w14:paraId="29C5C2F4">
      <w:pPr>
        <w:jc w:val="both"/>
        <w:rPr>
          <w:rFonts w:hint="default"/>
          <w:b w:val="0"/>
          <w:bCs w:val="0"/>
          <w:color w:val="auto"/>
          <w:lang w:val="pt-BR"/>
        </w:rPr>
      </w:pPr>
    </w:p>
    <w:tbl>
      <w:tblPr>
        <w:tblStyle w:val="4"/>
        <w:tblW w:w="9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547"/>
        <w:gridCol w:w="7062"/>
      </w:tblGrid>
      <w:tr w14:paraId="141A7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241" w:hRule="atLeast"/>
        </w:trPr>
        <w:tc>
          <w:tcPr>
            <w:tcW w:w="2547" w:type="dxa"/>
            <w:vAlign w:val="center"/>
          </w:tcPr>
          <w:p w14:paraId="2DF1635D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MÉDICO VETERINÁRIO </w:t>
            </w:r>
          </w:p>
          <w:p w14:paraId="384D1C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(assinatura e carimbo)</w:t>
            </w:r>
          </w:p>
        </w:tc>
        <w:tc>
          <w:tcPr>
            <w:tcW w:w="7062" w:type="dxa"/>
          </w:tcPr>
          <w:p w14:paraId="706371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Freestyle Script" w:hAnsi="Freestyle Script"/>
                <w:color w:val="2E75B6" w:themeColor="accent1" w:themeShade="BF"/>
                <w:sz w:val="60"/>
                <w:szCs w:val="60"/>
              </w:rPr>
            </w:pPr>
            <w:r>
              <w:rPr>
                <w:rFonts w:ascii="Freestyle Script" w:hAnsi="Freestyle Script"/>
                <w:color w:val="2E75B6" w:themeColor="accent1" w:themeShade="BF"/>
                <w:sz w:val="60"/>
                <w:szCs w:val="60"/>
              </w:rPr>
              <w:t>Fulano de tal</w:t>
            </w:r>
          </w:p>
          <w:p w14:paraId="66EFD3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color w:val="2E75B6" w:themeColor="accent1" w:themeShade="BF"/>
                <w:sz w:val="18"/>
                <w:szCs w:val="18"/>
              </w:rPr>
            </w:pPr>
            <w:r>
              <w:rPr>
                <w:color w:val="2E75B6" w:themeColor="accent1" w:themeShade="BF"/>
                <w:sz w:val="18"/>
                <w:szCs w:val="18"/>
              </w:rPr>
              <w:t>_____________________________</w:t>
            </w:r>
          </w:p>
          <w:p w14:paraId="38D69E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color w:val="2E75B6" w:themeColor="accent1" w:themeShade="BF"/>
                <w:sz w:val="18"/>
                <w:szCs w:val="18"/>
              </w:rPr>
            </w:pPr>
            <w:r>
              <w:rPr>
                <w:color w:val="2E75B6" w:themeColor="accent1" w:themeShade="BF"/>
                <w:sz w:val="18"/>
                <w:szCs w:val="18"/>
              </w:rPr>
              <w:t>Fulano de tal</w:t>
            </w:r>
          </w:p>
          <w:p w14:paraId="793820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color w:val="2E75B6" w:themeColor="accent1" w:themeShade="BF"/>
              </w:rPr>
            </w:pPr>
            <w:r>
              <w:rPr>
                <w:color w:val="2E75B6" w:themeColor="accent1" w:themeShade="BF"/>
              </w:rPr>
              <w:t>SIM - Médico Veterinário</w:t>
            </w:r>
          </w:p>
          <w:p w14:paraId="0133C0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</w:pPr>
            <w:r>
              <w:rPr>
                <w:color w:val="2E75B6" w:themeColor="accent1" w:themeShade="BF"/>
              </w:rPr>
              <w:t>CRMV – RS 00000</w:t>
            </w:r>
          </w:p>
        </w:tc>
      </w:tr>
    </w:tbl>
    <w:p w14:paraId="4106BAB0">
      <w:pPr>
        <w:jc w:val="center"/>
        <w:rPr>
          <w:rFonts w:hint="default"/>
          <w:b w:val="0"/>
          <w:bCs w:val="0"/>
          <w:color w:val="auto"/>
          <w:lang w:val="pt-BR"/>
        </w:rPr>
      </w:pPr>
    </w:p>
    <w:bookmarkEnd w:id="5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reestyle Script">
    <w:panose1 w:val="030804020302050B0404"/>
    <w:charset w:val="00"/>
    <w:family w:val="script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F2EA2"/>
    <w:rsid w:val="334F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EastAsia" w:cstheme="minorBidi"/>
      <w:sz w:val="24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Theme="minorEastAsia"/>
      <w:b/>
      <w:kern w:val="32"/>
      <w:sz w:val="2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_Style 48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6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_Style 49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  <w:style w:type="table" w:customStyle="1" w:styleId="8">
    <w:name w:val="_Style 50"/>
    <w:basedOn w:val="6"/>
    <w:qFormat/>
    <w:uiPriority w:val="0"/>
    <w:rPr>
      <w:sz w:val="22"/>
      <w:szCs w:val="22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2025-01-18T21:40:00Z</dcterms:created>
  <dc:creator>Mário Roberto Andres</dc:creator>
  <cp:lastModifiedBy>Mário Roberto Andres</cp:lastModifiedBy>
  <dcterms:modified xsi:type="dcterms:W3CDTF">2025-01-18T21:59:25Z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509D9B07FC3A4691B3B42AF7EA38F0C0_11</vt:lpwstr>
  </property>
</Properties>
</file>